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97BDF" w:rsidRDefault="003A49B4">
      <w:pPr>
        <w:tabs>
          <w:tab w:val="left" w:pos="980"/>
        </w:tabs>
        <w:spacing w:line="336" w:lineRule="auto"/>
        <w:ind w:leftChars="199" w:left="418" w:rightChars="203" w:right="426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苏州市姑苏区人民法院</w:t>
      </w:r>
    </w:p>
    <w:p w:rsidR="00D97BDF" w:rsidRDefault="003A49B4">
      <w:pPr>
        <w:tabs>
          <w:tab w:val="left" w:pos="980"/>
        </w:tabs>
        <w:spacing w:line="336" w:lineRule="auto"/>
        <w:ind w:leftChars="199" w:left="418" w:rightChars="203" w:right="426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非诉解纷确认书</w:t>
      </w:r>
    </w:p>
    <w:p w:rsidR="00D97BDF" w:rsidRDefault="00D97BDF">
      <w:pPr>
        <w:spacing w:line="560" w:lineRule="exact"/>
        <w:ind w:firstLineChars="200" w:firstLine="640"/>
        <w:jc w:val="center"/>
        <w:rPr>
          <w:rFonts w:ascii="黑体" w:eastAsia="黑体" w:hAnsi="黑体" w:cs="黑体"/>
          <w:sz w:val="32"/>
          <w:szCs w:val="32"/>
        </w:rPr>
      </w:pPr>
    </w:p>
    <w:p w:rsidR="00D97BDF" w:rsidRDefault="003A49B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28"/>
        </w:rPr>
      </w:pPr>
      <w:r>
        <w:rPr>
          <w:rFonts w:ascii="仿宋_GB2312" w:eastAsia="仿宋_GB2312" w:hAnsi="仿宋_GB2312" w:cs="仿宋_GB2312" w:hint="eastAsia"/>
          <w:sz w:val="32"/>
          <w:szCs w:val="28"/>
        </w:rPr>
        <w:t>根据《中华人民共和国民事诉讼法》《最高人民法院关于适用〈中华人民共和国民事诉讼法〉的解释》《最高人民法院关于严格依法规范民事案件立案与调解工作的意见》等规定，现将非诉解纷调解有关事项告知如下：</w:t>
      </w:r>
    </w:p>
    <w:p w:rsidR="00D97BDF" w:rsidRDefault="003A49B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28"/>
        </w:rPr>
      </w:pPr>
      <w:r>
        <w:rPr>
          <w:rFonts w:ascii="仿宋_GB2312" w:eastAsia="仿宋_GB2312" w:hAnsi="仿宋_GB2312" w:cs="仿宋_GB2312" w:hint="eastAsia"/>
          <w:sz w:val="32"/>
          <w:szCs w:val="28"/>
        </w:rPr>
        <w:t>一、诉至法院前，未经过综治中心等前端非诉解纷渠道化解的纠纷，可优先选择非诉解纷方式调解。</w:t>
      </w:r>
    </w:p>
    <w:p w:rsidR="00D97BDF" w:rsidRDefault="003A49B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28"/>
        </w:rPr>
      </w:pPr>
      <w:r>
        <w:rPr>
          <w:rFonts w:ascii="仿宋_GB2312" w:eastAsia="仿宋_GB2312" w:hAnsi="仿宋_GB2312" w:cs="仿宋_GB2312" w:hint="eastAsia"/>
          <w:sz w:val="32"/>
          <w:szCs w:val="28"/>
        </w:rPr>
        <w:t>二、当事人在调解</w:t>
      </w:r>
      <w:r>
        <w:rPr>
          <w:rFonts w:ascii="仿宋_GB2312" w:eastAsia="仿宋_GB2312" w:hAnsi="仿宋_GB2312" w:cs="仿宋_GB2312"/>
          <w:sz w:val="32"/>
          <w:szCs w:val="28"/>
        </w:rPr>
        <w:t>活动中享有下列权利：</w:t>
      </w:r>
    </w:p>
    <w:p w:rsidR="00D97BDF" w:rsidRDefault="003A49B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28"/>
        </w:rPr>
      </w:pPr>
      <w:r>
        <w:rPr>
          <w:rFonts w:ascii="仿宋_GB2312" w:eastAsia="仿宋_GB2312" w:hAnsi="仿宋_GB2312" w:cs="仿宋_GB2312"/>
          <w:sz w:val="32"/>
          <w:szCs w:val="28"/>
        </w:rPr>
        <w:t>（一）选择或者接受调解员；</w:t>
      </w:r>
    </w:p>
    <w:p w:rsidR="00D97BDF" w:rsidRDefault="003A49B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28"/>
        </w:rPr>
      </w:pPr>
      <w:r>
        <w:rPr>
          <w:rFonts w:ascii="仿宋_GB2312" w:eastAsia="仿宋_GB2312" w:hAnsi="仿宋_GB2312" w:cs="仿宋_GB2312"/>
          <w:sz w:val="32"/>
          <w:szCs w:val="28"/>
        </w:rPr>
        <w:t>（二）接受调解、拒绝调解或者要求终止调解；</w:t>
      </w:r>
    </w:p>
    <w:p w:rsidR="00D97BDF" w:rsidRDefault="003A49B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28"/>
        </w:rPr>
      </w:pPr>
      <w:r>
        <w:rPr>
          <w:rFonts w:ascii="仿宋_GB2312" w:eastAsia="仿宋_GB2312" w:hAnsi="仿宋_GB2312" w:cs="仿宋_GB2312"/>
          <w:sz w:val="32"/>
          <w:szCs w:val="28"/>
        </w:rPr>
        <w:t>（三）要求调解公开进行或者不公开进行；</w:t>
      </w:r>
    </w:p>
    <w:p w:rsidR="00D97BDF" w:rsidRDefault="003A49B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28"/>
        </w:rPr>
      </w:pPr>
      <w:r>
        <w:rPr>
          <w:rFonts w:ascii="仿宋_GB2312" w:eastAsia="仿宋_GB2312" w:hAnsi="仿宋_GB2312" w:cs="仿宋_GB2312"/>
          <w:sz w:val="32"/>
          <w:szCs w:val="28"/>
        </w:rPr>
        <w:t>（四）自主表达意愿、自愿达成调解协议。</w:t>
      </w:r>
    </w:p>
    <w:p w:rsidR="00D97BDF" w:rsidRDefault="003A49B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28"/>
        </w:rPr>
      </w:pPr>
      <w:r>
        <w:rPr>
          <w:rFonts w:ascii="仿宋_GB2312" w:eastAsia="仿宋_GB2312" w:hAnsi="仿宋_GB2312" w:cs="仿宋_GB2312" w:hint="eastAsia"/>
          <w:sz w:val="32"/>
          <w:szCs w:val="28"/>
        </w:rPr>
        <w:t>三、</w:t>
      </w:r>
      <w:r>
        <w:rPr>
          <w:rFonts w:ascii="仿宋_GB2312" w:eastAsia="仿宋_GB2312" w:hAnsi="仿宋_GB2312" w:cs="仿宋_GB2312"/>
          <w:sz w:val="32"/>
          <w:szCs w:val="28"/>
        </w:rPr>
        <w:t>当事人在</w:t>
      </w:r>
      <w:r>
        <w:rPr>
          <w:rFonts w:ascii="仿宋_GB2312" w:eastAsia="仿宋_GB2312" w:hAnsi="仿宋_GB2312" w:cs="仿宋_GB2312" w:hint="eastAsia"/>
          <w:sz w:val="32"/>
          <w:szCs w:val="28"/>
        </w:rPr>
        <w:t>调解</w:t>
      </w:r>
      <w:r>
        <w:rPr>
          <w:rFonts w:ascii="仿宋_GB2312" w:eastAsia="仿宋_GB2312" w:hAnsi="仿宋_GB2312" w:cs="仿宋_GB2312"/>
          <w:sz w:val="32"/>
          <w:szCs w:val="28"/>
        </w:rPr>
        <w:t>活动中履行下列义务：</w:t>
      </w:r>
    </w:p>
    <w:p w:rsidR="00D97BDF" w:rsidRDefault="003A49B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28"/>
        </w:rPr>
      </w:pPr>
      <w:r>
        <w:rPr>
          <w:rFonts w:ascii="仿宋_GB2312" w:eastAsia="仿宋_GB2312" w:hAnsi="仿宋_GB2312" w:cs="仿宋_GB2312"/>
          <w:sz w:val="32"/>
          <w:szCs w:val="28"/>
        </w:rPr>
        <w:t>（一）如实陈述纠纷事实；</w:t>
      </w:r>
    </w:p>
    <w:p w:rsidR="00D97BDF" w:rsidRDefault="003A49B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28"/>
        </w:rPr>
      </w:pPr>
      <w:r>
        <w:rPr>
          <w:rFonts w:ascii="仿宋_GB2312" w:eastAsia="仿宋_GB2312" w:hAnsi="仿宋_GB2312" w:cs="仿宋_GB2312"/>
          <w:sz w:val="32"/>
          <w:szCs w:val="28"/>
        </w:rPr>
        <w:t>（二）遵守调解现场秩序，尊重调解员；</w:t>
      </w:r>
    </w:p>
    <w:p w:rsidR="00D97BDF" w:rsidRDefault="003A49B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28"/>
        </w:rPr>
      </w:pPr>
      <w:r>
        <w:rPr>
          <w:rFonts w:ascii="仿宋_GB2312" w:eastAsia="仿宋_GB2312" w:hAnsi="仿宋_GB2312" w:cs="仿宋_GB2312" w:hint="eastAsia"/>
          <w:sz w:val="32"/>
          <w:szCs w:val="28"/>
        </w:rPr>
        <w:t>四、当事人同意非诉解纷调解后，立案庭会根据案件情况指定调解组织和调解员开展调解工作。</w:t>
      </w:r>
    </w:p>
    <w:p w:rsidR="00D97BDF" w:rsidRDefault="003A49B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28"/>
        </w:rPr>
      </w:pPr>
      <w:r>
        <w:rPr>
          <w:rFonts w:ascii="仿宋_GB2312" w:eastAsia="仿宋_GB2312" w:hAnsi="仿宋_GB2312" w:cs="仿宋_GB2312" w:hint="eastAsia"/>
          <w:sz w:val="32"/>
          <w:szCs w:val="28"/>
        </w:rPr>
        <w:t>四、开展调解工作</w:t>
      </w:r>
      <w:r>
        <w:rPr>
          <w:rFonts w:ascii="仿宋_GB2312" w:eastAsia="仿宋_GB2312" w:hAnsi="仿宋_GB2312" w:cs="仿宋_GB2312"/>
          <w:sz w:val="32"/>
          <w:szCs w:val="28"/>
        </w:rPr>
        <w:t>应当遵循以下原则：</w:t>
      </w:r>
    </w:p>
    <w:p w:rsidR="00D97BDF" w:rsidRDefault="003A49B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28"/>
        </w:rPr>
      </w:pPr>
      <w:r>
        <w:rPr>
          <w:rFonts w:ascii="仿宋_GB2312" w:eastAsia="仿宋_GB2312" w:hAnsi="仿宋_GB2312" w:cs="仿宋_GB2312"/>
          <w:sz w:val="32"/>
          <w:szCs w:val="28"/>
        </w:rPr>
        <w:t>（一）当事人平等自愿；</w:t>
      </w:r>
    </w:p>
    <w:p w:rsidR="00D97BDF" w:rsidRDefault="003A49B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28"/>
        </w:rPr>
      </w:pPr>
      <w:r>
        <w:rPr>
          <w:rFonts w:ascii="仿宋_GB2312" w:eastAsia="仿宋_GB2312" w:hAnsi="仿宋_GB2312" w:cs="仿宋_GB2312"/>
          <w:sz w:val="32"/>
          <w:szCs w:val="28"/>
        </w:rPr>
        <w:lastRenderedPageBreak/>
        <w:t>（二）尊重当事人诉讼权利；</w:t>
      </w:r>
    </w:p>
    <w:p w:rsidR="00D97BDF" w:rsidRDefault="003A49B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28"/>
        </w:rPr>
      </w:pPr>
      <w:r>
        <w:rPr>
          <w:rFonts w:ascii="仿宋_GB2312" w:eastAsia="仿宋_GB2312" w:hAnsi="仿宋_GB2312" w:cs="仿宋_GB2312"/>
          <w:sz w:val="32"/>
          <w:szCs w:val="28"/>
        </w:rPr>
        <w:t>（三）不违反法律、法规的禁止性规定；</w:t>
      </w:r>
    </w:p>
    <w:p w:rsidR="00D97BDF" w:rsidRDefault="003A49B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28"/>
        </w:rPr>
      </w:pPr>
      <w:r>
        <w:rPr>
          <w:rFonts w:ascii="仿宋_GB2312" w:eastAsia="仿宋_GB2312" w:hAnsi="仿宋_GB2312" w:cs="仿宋_GB2312"/>
          <w:sz w:val="32"/>
          <w:szCs w:val="28"/>
        </w:rPr>
        <w:t>（四）不损害国家利益、社会公共利益和他人合法权益；</w:t>
      </w:r>
    </w:p>
    <w:p w:rsidR="00D97BDF" w:rsidRDefault="003A49B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28"/>
        </w:rPr>
      </w:pPr>
      <w:r>
        <w:rPr>
          <w:rFonts w:ascii="仿宋_GB2312" w:eastAsia="仿宋_GB2312" w:hAnsi="仿宋_GB2312" w:cs="仿宋_GB2312"/>
          <w:sz w:val="32"/>
          <w:szCs w:val="28"/>
        </w:rPr>
        <w:t>（五）调解过程和调解协议内容不公开，但是法律另有规定的除外。</w:t>
      </w:r>
    </w:p>
    <w:p w:rsidR="00D97BDF" w:rsidRDefault="003A49B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28"/>
        </w:rPr>
      </w:pPr>
      <w:r>
        <w:rPr>
          <w:rFonts w:ascii="仿宋_GB2312" w:eastAsia="仿宋_GB2312" w:hAnsi="仿宋_GB2312" w:cs="仿宋_GB2312" w:hint="eastAsia"/>
          <w:sz w:val="32"/>
          <w:szCs w:val="28"/>
        </w:rPr>
        <w:t>五、非诉解纷调解达成的调解协议，</w:t>
      </w:r>
      <w:r>
        <w:rPr>
          <w:rFonts w:ascii="仿宋_GB2312" w:eastAsia="仿宋_GB2312" w:hAnsi="仿宋_GB2312" w:cs="仿宋_GB2312"/>
          <w:sz w:val="32"/>
          <w:szCs w:val="28"/>
        </w:rPr>
        <w:t>双方当事人可以自调解协议生效之日起三十日内共同向</w:t>
      </w:r>
      <w:r>
        <w:rPr>
          <w:rFonts w:ascii="仿宋_GB2312" w:eastAsia="仿宋_GB2312" w:hAnsi="仿宋_GB2312" w:cs="仿宋_GB2312" w:hint="eastAsia"/>
          <w:sz w:val="32"/>
          <w:szCs w:val="28"/>
        </w:rPr>
        <w:t>所在地基层人民法院</w:t>
      </w:r>
      <w:r>
        <w:rPr>
          <w:rFonts w:ascii="仿宋_GB2312" w:eastAsia="仿宋_GB2312" w:hAnsi="仿宋_GB2312" w:cs="仿宋_GB2312"/>
          <w:sz w:val="32"/>
          <w:szCs w:val="28"/>
        </w:rPr>
        <w:t>申请司法确认</w:t>
      </w:r>
      <w:r>
        <w:rPr>
          <w:rFonts w:ascii="仿宋_GB2312" w:eastAsia="仿宋_GB2312" w:hAnsi="仿宋_GB2312" w:cs="仿宋_GB2312" w:hint="eastAsia"/>
          <w:sz w:val="32"/>
          <w:szCs w:val="28"/>
        </w:rPr>
        <w:t>。经司法确认的调解协议，一方当事人拒绝履行或者未全部履行的，对方当事人可以向人民法院申请执行。</w:t>
      </w:r>
    </w:p>
    <w:p w:rsidR="00D97BDF" w:rsidRDefault="003A49B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28"/>
        </w:rPr>
      </w:pPr>
      <w:r>
        <w:rPr>
          <w:rFonts w:ascii="仿宋_GB2312" w:eastAsia="仿宋_GB2312" w:hAnsi="仿宋_GB2312" w:cs="仿宋_GB2312" w:hint="eastAsia"/>
          <w:sz w:val="32"/>
          <w:szCs w:val="28"/>
        </w:rPr>
        <w:t>我已清楚知晓非诉解纷调解相关事宜，同意先行通过人民调解、商事调解等非诉纠纷方式化解，如调解不成依法审理。</w:t>
      </w:r>
    </w:p>
    <w:p w:rsidR="00D97BDF" w:rsidRDefault="00D97BDF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28"/>
        </w:rPr>
      </w:pPr>
    </w:p>
    <w:p w:rsidR="00D97BDF" w:rsidRDefault="00D97BDF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28"/>
        </w:rPr>
      </w:pPr>
    </w:p>
    <w:p w:rsidR="00D97BDF" w:rsidRDefault="003A49B4">
      <w:pPr>
        <w:spacing w:line="560" w:lineRule="exact"/>
        <w:ind w:right="640" w:firstLineChars="850" w:firstLine="2720"/>
        <w:jc w:val="left"/>
        <w:rPr>
          <w:rFonts w:ascii="仿宋_GB2312" w:eastAsia="仿宋_GB2312" w:hAnsi="仿宋_GB2312" w:cs="仿宋_GB2312"/>
          <w:sz w:val="32"/>
          <w:szCs w:val="28"/>
        </w:rPr>
      </w:pPr>
      <w:r>
        <w:rPr>
          <w:rFonts w:ascii="仿宋_GB2312" w:eastAsia="仿宋_GB2312" w:hAnsi="仿宋_GB2312" w:cs="仿宋_GB2312" w:hint="eastAsia"/>
          <w:sz w:val="32"/>
          <w:szCs w:val="28"/>
        </w:rPr>
        <w:t>（签名盖章或捺印）</w:t>
      </w:r>
      <w:r>
        <w:rPr>
          <w:rFonts w:ascii="仿宋_GB2312" w:eastAsia="仿宋_GB2312" w:hAnsi="仿宋_GB2312" w:cs="仿宋_GB2312" w:hint="eastAsia"/>
          <w:sz w:val="32"/>
          <w:szCs w:val="28"/>
          <w:u w:val="single"/>
        </w:rPr>
        <w:t xml:space="preserve">           </w:t>
      </w:r>
    </w:p>
    <w:p w:rsidR="00D97BDF" w:rsidRDefault="003A49B4">
      <w:pPr>
        <w:spacing w:line="560" w:lineRule="exact"/>
        <w:ind w:right="480" w:firstLineChars="200" w:firstLine="640"/>
        <w:jc w:val="right"/>
        <w:rPr>
          <w:rFonts w:ascii="仿宋_GB2312" w:eastAsia="仿宋_GB2312" w:hAnsi="仿宋_GB2312" w:cs="仿宋_GB2312"/>
          <w:sz w:val="32"/>
          <w:szCs w:val="28"/>
        </w:rPr>
      </w:pPr>
      <w:r>
        <w:rPr>
          <w:rFonts w:ascii="仿宋_GB2312" w:eastAsia="仿宋_GB2312" w:hAnsi="仿宋_GB2312" w:cs="仿宋_GB2312" w:hint="eastAsia"/>
          <w:sz w:val="32"/>
          <w:szCs w:val="28"/>
          <w:u w:val="single"/>
        </w:rPr>
        <w:t xml:space="preserve">        </w:t>
      </w:r>
      <w:r>
        <w:rPr>
          <w:rFonts w:ascii="仿宋_GB2312" w:eastAsia="仿宋_GB2312" w:hAnsi="仿宋_GB2312" w:cs="仿宋_GB2312" w:hint="eastAsia"/>
          <w:sz w:val="32"/>
          <w:szCs w:val="28"/>
        </w:rPr>
        <w:t>年</w:t>
      </w:r>
      <w:r>
        <w:rPr>
          <w:rFonts w:ascii="仿宋_GB2312" w:eastAsia="仿宋_GB2312" w:hAnsi="仿宋_GB2312" w:cs="仿宋_GB2312" w:hint="eastAsia"/>
          <w:sz w:val="32"/>
          <w:szCs w:val="28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28"/>
        </w:rPr>
        <w:t>月</w:t>
      </w:r>
      <w:r>
        <w:rPr>
          <w:rFonts w:ascii="仿宋_GB2312" w:eastAsia="仿宋_GB2312" w:hAnsi="仿宋_GB2312" w:cs="仿宋_GB2312" w:hint="eastAsia"/>
          <w:sz w:val="32"/>
          <w:szCs w:val="28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28"/>
        </w:rPr>
        <w:t xml:space="preserve">日   </w:t>
      </w:r>
    </w:p>
    <w:p w:rsidR="00D97BDF" w:rsidRDefault="00D97BDF">
      <w:pPr>
        <w:spacing w:line="540" w:lineRule="exact"/>
        <w:ind w:firstLineChars="200" w:firstLine="640"/>
        <w:jc w:val="right"/>
        <w:rPr>
          <w:rFonts w:ascii="仿宋_GB2312" w:eastAsia="仿宋_GB2312" w:hAnsi="仿宋_GB2312" w:cs="仿宋_GB2312"/>
          <w:sz w:val="32"/>
          <w:szCs w:val="28"/>
        </w:rPr>
      </w:pPr>
    </w:p>
    <w:p w:rsidR="00D97BDF" w:rsidRDefault="00D97BDF">
      <w:pPr>
        <w:spacing w:line="540" w:lineRule="exact"/>
        <w:ind w:firstLineChars="200" w:firstLine="640"/>
        <w:jc w:val="right"/>
        <w:rPr>
          <w:rFonts w:ascii="仿宋_GB2312" w:eastAsia="仿宋_GB2312" w:hAnsi="仿宋_GB2312" w:cs="仿宋_GB2312"/>
          <w:sz w:val="32"/>
          <w:szCs w:val="28"/>
        </w:rPr>
      </w:pPr>
    </w:p>
    <w:p w:rsidR="00D97BDF" w:rsidRDefault="00D97BDF">
      <w:pPr>
        <w:spacing w:line="540" w:lineRule="exact"/>
        <w:ind w:firstLineChars="200" w:firstLine="640"/>
        <w:jc w:val="right"/>
        <w:rPr>
          <w:rFonts w:ascii="仿宋_GB2312" w:eastAsia="仿宋_GB2312" w:hAnsi="仿宋_GB2312" w:cs="仿宋_GB2312"/>
          <w:sz w:val="32"/>
          <w:szCs w:val="28"/>
        </w:rPr>
      </w:pPr>
    </w:p>
    <w:sectPr w:rsidR="00D97BDF" w:rsidSect="00D97BDF">
      <w:footerReference w:type="even" r:id="rId6"/>
      <w:footerReference w:type="default" r:id="rId7"/>
      <w:pgSz w:w="11906" w:h="16838"/>
      <w:pgMar w:top="2098" w:right="1474" w:bottom="1985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5582" w:rsidRDefault="00A45582">
      <w:r>
        <w:separator/>
      </w:r>
    </w:p>
  </w:endnote>
  <w:endnote w:type="continuationSeparator" w:id="1">
    <w:p w:rsidR="00A45582" w:rsidRDefault="00A455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BDF" w:rsidRDefault="00D97BDF">
    <w:pPr>
      <w:pStyle w:val="a3"/>
    </w:pPr>
    <w:r>
      <w:fldChar w:fldCharType="begin"/>
    </w:r>
    <w:r w:rsidR="003A49B4">
      <w:instrText xml:space="preserve"> PAGE   \* MERGEFORMAT </w:instrText>
    </w:r>
    <w:r>
      <w:fldChar w:fldCharType="separate"/>
    </w:r>
    <w:r w:rsidR="006069EE" w:rsidRPr="006069EE">
      <w:rPr>
        <w:noProof/>
        <w:lang w:val="zh-CN"/>
      </w:rPr>
      <w:t>2</w:t>
    </w:r>
    <w:r>
      <w:fldChar w:fldCharType="end"/>
    </w:r>
  </w:p>
  <w:p w:rsidR="00D97BDF" w:rsidRDefault="00D97BDF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BDF" w:rsidRDefault="00D97BDF">
    <w:pPr>
      <w:pStyle w:val="a3"/>
      <w:jc w:val="right"/>
    </w:pPr>
    <w:r>
      <w:fldChar w:fldCharType="begin"/>
    </w:r>
    <w:r w:rsidR="003A49B4">
      <w:instrText xml:space="preserve"> PAGE   \* MERGEFORMAT </w:instrText>
    </w:r>
    <w:r>
      <w:fldChar w:fldCharType="separate"/>
    </w:r>
    <w:r w:rsidR="006069EE" w:rsidRPr="006069EE">
      <w:rPr>
        <w:noProof/>
        <w:lang w:val="zh-CN"/>
      </w:rPr>
      <w:t>1</w:t>
    </w:r>
    <w:r>
      <w:fldChar w:fldCharType="end"/>
    </w:r>
  </w:p>
  <w:p w:rsidR="00D97BDF" w:rsidRDefault="00D97BDF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5582" w:rsidRDefault="00A45582">
      <w:r>
        <w:separator/>
      </w:r>
    </w:p>
  </w:footnote>
  <w:footnote w:type="continuationSeparator" w:id="1">
    <w:p w:rsidR="00A45582" w:rsidRDefault="00A4558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6146" strokecolor="#739cc3">
      <v:fill angle="9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C4C1AFC"/>
    <w:rsid w:val="00172047"/>
    <w:rsid w:val="001A4644"/>
    <w:rsid w:val="002151D8"/>
    <w:rsid w:val="00221965"/>
    <w:rsid w:val="002B65CC"/>
    <w:rsid w:val="002C24B8"/>
    <w:rsid w:val="003209C4"/>
    <w:rsid w:val="003A49B4"/>
    <w:rsid w:val="003D15B8"/>
    <w:rsid w:val="003E7ABA"/>
    <w:rsid w:val="004963FF"/>
    <w:rsid w:val="004E3C8E"/>
    <w:rsid w:val="006069EE"/>
    <w:rsid w:val="00636BC8"/>
    <w:rsid w:val="006F1314"/>
    <w:rsid w:val="00706CF4"/>
    <w:rsid w:val="00735349"/>
    <w:rsid w:val="00751096"/>
    <w:rsid w:val="00816C4C"/>
    <w:rsid w:val="00825B30"/>
    <w:rsid w:val="00953970"/>
    <w:rsid w:val="0098674E"/>
    <w:rsid w:val="00A0087D"/>
    <w:rsid w:val="00A12396"/>
    <w:rsid w:val="00A124FC"/>
    <w:rsid w:val="00A45582"/>
    <w:rsid w:val="00A71745"/>
    <w:rsid w:val="00B37EFD"/>
    <w:rsid w:val="00C13949"/>
    <w:rsid w:val="00C532ED"/>
    <w:rsid w:val="00CD62BD"/>
    <w:rsid w:val="00D31400"/>
    <w:rsid w:val="00D830E7"/>
    <w:rsid w:val="00D97208"/>
    <w:rsid w:val="00D97BDF"/>
    <w:rsid w:val="00DA06AE"/>
    <w:rsid w:val="00DB3D3D"/>
    <w:rsid w:val="00DD392E"/>
    <w:rsid w:val="00F414DE"/>
    <w:rsid w:val="09115EBF"/>
    <w:rsid w:val="0C4C1AFC"/>
    <w:rsid w:val="1B714437"/>
    <w:rsid w:val="4B440C2D"/>
    <w:rsid w:val="57137E1B"/>
    <w:rsid w:val="58AD3A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0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BD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D97BD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link w:val="a3"/>
    <w:uiPriority w:val="99"/>
    <w:rsid w:val="00D97BDF"/>
    <w:rPr>
      <w:kern w:val="2"/>
      <w:sz w:val="18"/>
    </w:rPr>
  </w:style>
  <w:style w:type="paragraph" w:styleId="a4">
    <w:name w:val="header"/>
    <w:basedOn w:val="a"/>
    <w:link w:val="Char0"/>
    <w:uiPriority w:val="99"/>
    <w:unhideWhenUsed/>
    <w:rsid w:val="00D97BDF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0">
    <w:name w:val="页眉 Char"/>
    <w:link w:val="a4"/>
    <w:uiPriority w:val="99"/>
    <w:rsid w:val="00D97BDF"/>
    <w:rPr>
      <w:kern w:val="2"/>
      <w:sz w:val="18"/>
    </w:rPr>
  </w:style>
  <w:style w:type="character" w:styleId="a5">
    <w:name w:val="Hyperlink"/>
    <w:uiPriority w:val="99"/>
    <w:unhideWhenUsed/>
    <w:rsid w:val="00D97BD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</Words>
  <Characters>576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Company>微软中国</Company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同意人民调解承诺书</dc:title>
  <dc:creator>Administrator</dc:creator>
  <cp:lastModifiedBy>田彩霞</cp:lastModifiedBy>
  <cp:revision>2</cp:revision>
  <cp:lastPrinted>2025-06-12T02:24:00Z</cp:lastPrinted>
  <dcterms:created xsi:type="dcterms:W3CDTF">2025-09-08T09:04:00Z</dcterms:created>
  <dcterms:modified xsi:type="dcterms:W3CDTF">2025-09-08T09:04:00Z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C683EBFD36C840A094E50CD7EBF34AEF</vt:lpwstr>
  </property>
</Properties>
</file>